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2D" w:rsidRDefault="00E54E2D" w:rsidP="00E54E2D">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SINH HOẠT CHUYÊN MÔN THEO HƯỚNG NGHIÊN CỨU BÀI HỌC</w:t>
      </w:r>
    </w:p>
    <w:p w:rsidR="00E54E2D" w:rsidRDefault="00E54E2D" w:rsidP="00E54E2D">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CỤM KHU ĐÔNG</w:t>
      </w:r>
    </w:p>
    <w:p w:rsidR="00E54E2D" w:rsidRDefault="00E54E2D" w:rsidP="00E54E2D">
      <w:pPr>
        <w:spacing w:after="0" w:line="240" w:lineRule="auto"/>
        <w:ind w:firstLine="720"/>
        <w:jc w:val="center"/>
        <w:rPr>
          <w:rFonts w:ascii="Times New Roman" w:hAnsi="Times New Roman" w:cs="Times New Roman"/>
          <w:b/>
          <w:sz w:val="28"/>
          <w:szCs w:val="28"/>
        </w:rPr>
      </w:pPr>
    </w:p>
    <w:p w:rsidR="00FA5A77" w:rsidRPr="00C5172F" w:rsidRDefault="00FA5A77" w:rsidP="00414D9E">
      <w:pPr>
        <w:spacing w:line="360" w:lineRule="auto"/>
        <w:ind w:firstLine="720"/>
        <w:jc w:val="both"/>
        <w:rPr>
          <w:rFonts w:ascii="Times New Roman" w:hAnsi="Times New Roman" w:cs="Times New Roman"/>
          <w:sz w:val="28"/>
          <w:szCs w:val="28"/>
        </w:rPr>
      </w:pPr>
      <w:r w:rsidRPr="00C5172F">
        <w:rPr>
          <w:rFonts w:ascii="Times New Roman" w:hAnsi="Times New Roman" w:cs="Times New Roman"/>
          <w:sz w:val="28"/>
          <w:szCs w:val="28"/>
        </w:rPr>
        <w:t>Nhằm đẩy mạnh phong trào thi đua “</w:t>
      </w:r>
      <w:r w:rsidRPr="00C5172F">
        <w:rPr>
          <w:rFonts w:ascii="Times New Roman" w:hAnsi="Times New Roman" w:cs="Times New Roman"/>
          <w:i/>
          <w:sz w:val="28"/>
          <w:szCs w:val="28"/>
        </w:rPr>
        <w:t>Dạy tốt- Học tốt</w:t>
      </w:r>
      <w:r w:rsidRPr="00C5172F">
        <w:rPr>
          <w:rFonts w:ascii="Times New Roman" w:hAnsi="Times New Roman" w:cs="Times New Roman"/>
          <w:sz w:val="28"/>
          <w:szCs w:val="28"/>
        </w:rPr>
        <w:t>” thúc đẩy đổi mới phương pháp dạy học theo định hướng phát triển năng lực và phẩm chất người học cũng như tạ</w:t>
      </w:r>
      <w:r w:rsidR="00E81B21" w:rsidRPr="00C5172F">
        <w:rPr>
          <w:rFonts w:ascii="Times New Roman" w:hAnsi="Times New Roman" w:cs="Times New Roman"/>
          <w:sz w:val="28"/>
          <w:szCs w:val="28"/>
        </w:rPr>
        <w:t xml:space="preserve">o </w:t>
      </w:r>
      <w:r w:rsidRPr="00C5172F">
        <w:rPr>
          <w:rFonts w:ascii="Times New Roman" w:hAnsi="Times New Roman" w:cs="Times New Roman"/>
          <w:sz w:val="28"/>
          <w:szCs w:val="28"/>
        </w:rPr>
        <w:t>điều kiện cho giáo viên được trao đổi, học hỏi kinh nghiệm phát huy tính sáng tạo và nâng cao năng lực chuyên môn, Phòng Giáo dục và Đào tạo Khoái Châu  đã tập trung tăng cường chỉ đạo tổ chức các hoạt động sinh hoạt chuyên môn theo cụm trường.</w:t>
      </w:r>
    </w:p>
    <w:p w:rsidR="00CD5BA5" w:rsidRPr="0090602B" w:rsidRDefault="00CD5BA5" w:rsidP="00414D9E">
      <w:pPr>
        <w:spacing w:line="360" w:lineRule="auto"/>
        <w:ind w:firstLine="720"/>
        <w:jc w:val="both"/>
        <w:rPr>
          <w:rFonts w:ascii="Times New Roman" w:eastAsia="Arial" w:hAnsi="Times New Roman" w:cs="Times New Roman"/>
          <w:spacing w:val="4"/>
          <w:sz w:val="28"/>
          <w:szCs w:val="28"/>
        </w:rPr>
      </w:pPr>
      <w:r w:rsidRPr="0090602B">
        <w:rPr>
          <w:rFonts w:ascii="Times New Roman" w:eastAsia="Arial" w:hAnsi="Times New Roman" w:cs="Times New Roman"/>
          <w:spacing w:val="4"/>
          <w:sz w:val="28"/>
          <w:szCs w:val="28"/>
          <w:lang w:val="vi-VN"/>
        </w:rPr>
        <w:t>Căn cứ vào Hướng dẫn số 0</w:t>
      </w:r>
      <w:r w:rsidRPr="0090602B">
        <w:rPr>
          <w:rFonts w:ascii="Times New Roman" w:eastAsia="Arial" w:hAnsi="Times New Roman" w:cs="Times New Roman"/>
          <w:spacing w:val="4"/>
          <w:sz w:val="28"/>
          <w:szCs w:val="28"/>
        </w:rPr>
        <w:t>2</w:t>
      </w:r>
      <w:r w:rsidRPr="0090602B">
        <w:rPr>
          <w:rFonts w:ascii="Times New Roman" w:eastAsia="Arial" w:hAnsi="Times New Roman" w:cs="Times New Roman"/>
          <w:spacing w:val="4"/>
          <w:sz w:val="28"/>
          <w:szCs w:val="28"/>
          <w:lang w:val="vi-VN"/>
        </w:rPr>
        <w:t xml:space="preserve">/HD-PGD&amp;ĐT ngày </w:t>
      </w:r>
      <w:r w:rsidRPr="0090602B">
        <w:rPr>
          <w:rFonts w:ascii="Times New Roman" w:eastAsia="Arial" w:hAnsi="Times New Roman" w:cs="Times New Roman"/>
          <w:spacing w:val="4"/>
          <w:sz w:val="28"/>
          <w:szCs w:val="28"/>
        </w:rPr>
        <w:t>28/</w:t>
      </w:r>
      <w:r w:rsidRPr="0090602B">
        <w:rPr>
          <w:rFonts w:ascii="Times New Roman" w:eastAsia="Arial" w:hAnsi="Times New Roman" w:cs="Times New Roman"/>
          <w:spacing w:val="4"/>
          <w:sz w:val="28"/>
          <w:szCs w:val="28"/>
          <w:lang w:val="vi-VN"/>
        </w:rPr>
        <w:t>9</w:t>
      </w:r>
      <w:r w:rsidRPr="0090602B">
        <w:rPr>
          <w:rFonts w:ascii="Times New Roman" w:eastAsia="Arial" w:hAnsi="Times New Roman" w:cs="Times New Roman"/>
          <w:spacing w:val="4"/>
          <w:sz w:val="28"/>
          <w:szCs w:val="28"/>
        </w:rPr>
        <w:t>/</w:t>
      </w:r>
      <w:r w:rsidRPr="0090602B">
        <w:rPr>
          <w:rFonts w:ascii="Times New Roman" w:eastAsia="Arial" w:hAnsi="Times New Roman" w:cs="Times New Roman"/>
          <w:spacing w:val="4"/>
          <w:sz w:val="28"/>
          <w:szCs w:val="28"/>
          <w:lang w:val="vi-VN"/>
        </w:rPr>
        <w:t>20</w:t>
      </w:r>
      <w:r w:rsidRPr="0090602B">
        <w:rPr>
          <w:rFonts w:ascii="Times New Roman" w:eastAsia="Arial" w:hAnsi="Times New Roman" w:cs="Times New Roman"/>
          <w:spacing w:val="4"/>
          <w:sz w:val="28"/>
          <w:szCs w:val="28"/>
        </w:rPr>
        <w:t>20</w:t>
      </w:r>
      <w:r w:rsidRPr="0090602B">
        <w:rPr>
          <w:rFonts w:ascii="Times New Roman" w:eastAsia="Arial" w:hAnsi="Times New Roman" w:cs="Times New Roman"/>
          <w:spacing w:val="4"/>
          <w:sz w:val="28"/>
          <w:szCs w:val="28"/>
          <w:lang w:val="vi-VN"/>
        </w:rPr>
        <w:t xml:space="preserve"> của Phòng G</w:t>
      </w:r>
      <w:r w:rsidRPr="0090602B">
        <w:rPr>
          <w:rFonts w:ascii="Times New Roman" w:eastAsia="Arial" w:hAnsi="Times New Roman" w:cs="Times New Roman"/>
          <w:spacing w:val="4"/>
          <w:sz w:val="28"/>
          <w:szCs w:val="28"/>
        </w:rPr>
        <w:t>D</w:t>
      </w:r>
      <w:r w:rsidRPr="0090602B">
        <w:rPr>
          <w:rFonts w:ascii="Times New Roman" w:eastAsia="Arial" w:hAnsi="Times New Roman" w:cs="Times New Roman"/>
          <w:spacing w:val="4"/>
          <w:sz w:val="28"/>
          <w:szCs w:val="28"/>
          <w:lang w:val="vi-VN"/>
        </w:rPr>
        <w:t>&amp;Đ</w:t>
      </w:r>
      <w:r w:rsidRPr="0090602B">
        <w:rPr>
          <w:rFonts w:ascii="Times New Roman" w:eastAsia="Arial" w:hAnsi="Times New Roman" w:cs="Times New Roman"/>
          <w:spacing w:val="4"/>
          <w:sz w:val="28"/>
          <w:szCs w:val="28"/>
        </w:rPr>
        <w:t>T</w:t>
      </w:r>
      <w:r w:rsidRPr="0090602B">
        <w:rPr>
          <w:rFonts w:ascii="Times New Roman" w:eastAsia="Arial" w:hAnsi="Times New Roman" w:cs="Times New Roman"/>
          <w:spacing w:val="4"/>
          <w:sz w:val="28"/>
          <w:szCs w:val="28"/>
          <w:lang w:val="vi-VN"/>
        </w:rPr>
        <w:t xml:space="preserve"> Khoái Châu về việc Hướng dẫn nhiệm vụ năm học 20</w:t>
      </w:r>
      <w:r w:rsidRPr="0090602B">
        <w:rPr>
          <w:rFonts w:ascii="Times New Roman" w:eastAsia="Arial" w:hAnsi="Times New Roman" w:cs="Times New Roman"/>
          <w:spacing w:val="4"/>
          <w:sz w:val="28"/>
          <w:szCs w:val="28"/>
        </w:rPr>
        <w:t>20</w:t>
      </w:r>
      <w:r w:rsidRPr="0090602B">
        <w:rPr>
          <w:rFonts w:ascii="Times New Roman" w:eastAsia="Arial" w:hAnsi="Times New Roman" w:cs="Times New Roman"/>
          <w:spacing w:val="4"/>
          <w:sz w:val="28"/>
          <w:szCs w:val="28"/>
          <w:lang w:val="vi-VN"/>
        </w:rPr>
        <w:t>- 202</w:t>
      </w:r>
      <w:r w:rsidRPr="0090602B">
        <w:rPr>
          <w:rFonts w:ascii="Times New Roman" w:eastAsia="Arial" w:hAnsi="Times New Roman" w:cs="Times New Roman"/>
          <w:spacing w:val="4"/>
          <w:sz w:val="28"/>
          <w:szCs w:val="28"/>
        </w:rPr>
        <w:t>1</w:t>
      </w:r>
      <w:r w:rsidRPr="0090602B">
        <w:rPr>
          <w:rFonts w:ascii="Times New Roman" w:eastAsia="Arial" w:hAnsi="Times New Roman" w:cs="Times New Roman"/>
          <w:spacing w:val="4"/>
          <w:sz w:val="28"/>
          <w:szCs w:val="28"/>
          <w:lang w:val="vi-VN"/>
        </w:rPr>
        <w:t>;</w:t>
      </w:r>
    </w:p>
    <w:p w:rsidR="00E81B21" w:rsidRPr="0090602B" w:rsidRDefault="00CD5BA5" w:rsidP="00414D9E">
      <w:pPr>
        <w:shd w:val="clear" w:color="auto" w:fill="FFFFFF"/>
        <w:spacing w:after="10" w:line="360" w:lineRule="auto"/>
        <w:ind w:firstLine="720"/>
        <w:jc w:val="both"/>
        <w:rPr>
          <w:rFonts w:ascii="Times New Roman" w:hAnsi="Times New Roman" w:cs="Times New Roman"/>
          <w:color w:val="000000"/>
          <w:sz w:val="28"/>
          <w:szCs w:val="28"/>
        </w:rPr>
      </w:pPr>
      <w:r w:rsidRPr="0090602B">
        <w:rPr>
          <w:rFonts w:ascii="Times New Roman" w:hAnsi="Times New Roman" w:cs="Times New Roman"/>
          <w:iCs/>
          <w:color w:val="000000"/>
          <w:sz w:val="28"/>
          <w:szCs w:val="28"/>
          <w:lang w:val="id-ID"/>
        </w:rPr>
        <w:t xml:space="preserve">Thực hiện sự chỉ đạo của Phòng GD &amp; ĐT Khoái Châu về </w:t>
      </w:r>
      <w:r w:rsidRPr="0090602B">
        <w:rPr>
          <w:rFonts w:ascii="Times New Roman" w:hAnsi="Times New Roman" w:cs="Times New Roman"/>
          <w:iCs/>
          <w:color w:val="000000"/>
          <w:sz w:val="28"/>
          <w:szCs w:val="28"/>
        </w:rPr>
        <w:t xml:space="preserve">việc </w:t>
      </w:r>
      <w:r w:rsidRPr="0090602B">
        <w:rPr>
          <w:rFonts w:ascii="Times New Roman" w:hAnsi="Times New Roman" w:cs="Times New Roman"/>
          <w:iCs/>
          <w:color w:val="000000"/>
          <w:sz w:val="28"/>
          <w:szCs w:val="28"/>
          <w:lang w:val="id-ID"/>
        </w:rPr>
        <w:t xml:space="preserve">nâng cao hiệu quả </w:t>
      </w:r>
      <w:r w:rsidRPr="0090602B">
        <w:rPr>
          <w:rFonts w:ascii="Times New Roman" w:hAnsi="Times New Roman" w:cs="Times New Roman"/>
          <w:color w:val="000000"/>
          <w:sz w:val="28"/>
          <w:szCs w:val="28"/>
        </w:rPr>
        <w:t>s</w:t>
      </w:r>
      <w:r w:rsidRPr="0090602B">
        <w:rPr>
          <w:rFonts w:ascii="Times New Roman" w:hAnsi="Times New Roman" w:cs="Times New Roman"/>
          <w:color w:val="000000"/>
          <w:sz w:val="28"/>
          <w:szCs w:val="28"/>
          <w:lang w:val="id-ID"/>
        </w:rPr>
        <w:t>inh hoạt tổ nhóm chuyên môn</w:t>
      </w:r>
      <w:r w:rsidRPr="0090602B">
        <w:rPr>
          <w:rFonts w:ascii="Times New Roman" w:hAnsi="Times New Roman" w:cs="Times New Roman"/>
          <w:sz w:val="28"/>
          <w:szCs w:val="28"/>
          <w:lang w:val="id-ID"/>
        </w:rPr>
        <w:t xml:space="preserve"> về đổi mới phương pháp, tổ chức hoạt động học, kiểm tra đánh giá</w:t>
      </w:r>
      <w:r w:rsidRPr="0090602B">
        <w:rPr>
          <w:rFonts w:ascii="Times New Roman" w:hAnsi="Times New Roman" w:cs="Times New Roman"/>
          <w:color w:val="000000"/>
          <w:sz w:val="28"/>
          <w:szCs w:val="28"/>
        </w:rPr>
        <w:t>, dạy học theo định hướng phát triển năng lực phẩm chất học sinh.</w:t>
      </w:r>
      <w:r w:rsidR="00E81B21" w:rsidRPr="0090602B">
        <w:rPr>
          <w:rFonts w:ascii="Times New Roman" w:hAnsi="Times New Roman" w:cs="Times New Roman"/>
          <w:color w:val="000000"/>
          <w:sz w:val="28"/>
          <w:szCs w:val="28"/>
        </w:rPr>
        <w:t xml:space="preserve"> </w:t>
      </w:r>
    </w:p>
    <w:p w:rsidR="00CD5BA5" w:rsidRPr="00CD5BA5" w:rsidRDefault="00E81B21" w:rsidP="00414D9E">
      <w:pPr>
        <w:shd w:val="clear" w:color="auto" w:fill="FFFFFF"/>
        <w:spacing w:after="10" w:line="360" w:lineRule="auto"/>
        <w:ind w:firstLine="720"/>
        <w:jc w:val="both"/>
        <w:rPr>
          <w:rFonts w:ascii="Times New Roman" w:eastAsia="Times New Roman" w:hAnsi="Times New Roman" w:cs="Times New Roman"/>
          <w:color w:val="333333"/>
          <w:sz w:val="20"/>
          <w:szCs w:val="20"/>
        </w:rPr>
      </w:pPr>
      <w:r w:rsidRPr="0090602B">
        <w:rPr>
          <w:rFonts w:ascii="Times New Roman" w:hAnsi="Times New Roman" w:cs="Times New Roman"/>
          <w:color w:val="000000"/>
          <w:sz w:val="28"/>
          <w:szCs w:val="28"/>
        </w:rPr>
        <w:t xml:space="preserve">Thực hiện Kế hoạch số 01 ngày 02 tháng 10 năm 2020 của cụm chuyên môn khu Đông. </w:t>
      </w:r>
      <w:r w:rsidR="00CD5BA5" w:rsidRPr="0090602B">
        <w:rPr>
          <w:rFonts w:ascii="Times New Roman" w:hAnsi="Times New Roman" w:cs="Times New Roman"/>
          <w:color w:val="000000"/>
          <w:sz w:val="28"/>
          <w:szCs w:val="28"/>
        </w:rPr>
        <w:t>N</w:t>
      </w:r>
      <w:r w:rsidR="00CD5BA5" w:rsidRPr="00CD5BA5">
        <w:rPr>
          <w:rFonts w:ascii="Times New Roman" w:eastAsia="Times New Roman" w:hAnsi="Times New Roman" w:cs="Times New Roman"/>
          <w:color w:val="333333"/>
          <w:sz w:val="28"/>
          <w:szCs w:val="28"/>
        </w:rPr>
        <w:t xml:space="preserve">gày </w:t>
      </w:r>
      <w:r w:rsidR="00CD5BA5" w:rsidRPr="0090602B">
        <w:rPr>
          <w:rFonts w:ascii="Times New Roman" w:eastAsia="Times New Roman" w:hAnsi="Times New Roman" w:cs="Times New Roman"/>
          <w:color w:val="333333"/>
          <w:sz w:val="28"/>
          <w:szCs w:val="28"/>
        </w:rPr>
        <w:t>26</w:t>
      </w:r>
      <w:r w:rsidR="00CD5BA5" w:rsidRPr="00CD5BA5">
        <w:rPr>
          <w:rFonts w:ascii="Times New Roman" w:eastAsia="Times New Roman" w:hAnsi="Times New Roman" w:cs="Times New Roman"/>
          <w:color w:val="333333"/>
          <w:sz w:val="28"/>
          <w:szCs w:val="28"/>
        </w:rPr>
        <w:t>/11/20</w:t>
      </w:r>
      <w:r w:rsidR="00CD5BA5" w:rsidRPr="0090602B">
        <w:rPr>
          <w:rFonts w:ascii="Times New Roman" w:eastAsia="Times New Roman" w:hAnsi="Times New Roman" w:cs="Times New Roman"/>
          <w:color w:val="333333"/>
          <w:sz w:val="28"/>
          <w:szCs w:val="28"/>
        </w:rPr>
        <w:t>20</w:t>
      </w:r>
      <w:r w:rsidR="00CD5BA5" w:rsidRPr="00CD5BA5">
        <w:rPr>
          <w:rFonts w:ascii="Times New Roman" w:eastAsia="Times New Roman" w:hAnsi="Times New Roman" w:cs="Times New Roman"/>
          <w:color w:val="333333"/>
          <w:sz w:val="28"/>
          <w:szCs w:val="28"/>
        </w:rPr>
        <w:t xml:space="preserve"> cụm chuyên môn </w:t>
      </w:r>
      <w:r w:rsidR="00CD5BA5" w:rsidRPr="0090602B">
        <w:rPr>
          <w:rFonts w:ascii="Times New Roman" w:eastAsia="Times New Roman" w:hAnsi="Times New Roman" w:cs="Times New Roman"/>
          <w:color w:val="333333"/>
          <w:sz w:val="28"/>
          <w:szCs w:val="28"/>
        </w:rPr>
        <w:t>khu Đông</w:t>
      </w:r>
      <w:r w:rsidR="00CD5BA5" w:rsidRPr="00CD5BA5">
        <w:rPr>
          <w:rFonts w:ascii="Times New Roman" w:eastAsia="Times New Roman" w:hAnsi="Times New Roman" w:cs="Times New Roman"/>
          <w:color w:val="333333"/>
          <w:sz w:val="28"/>
          <w:szCs w:val="28"/>
        </w:rPr>
        <w:t xml:space="preserve"> đã tổ chức sinh hoạt chuyên môn</w:t>
      </w:r>
      <w:r w:rsidR="00FA5A77" w:rsidRPr="0090602B">
        <w:rPr>
          <w:rFonts w:ascii="Times New Roman" w:eastAsia="Times New Roman" w:hAnsi="Times New Roman" w:cs="Times New Roman"/>
          <w:color w:val="333333"/>
          <w:sz w:val="28"/>
          <w:szCs w:val="28"/>
        </w:rPr>
        <w:t xml:space="preserve"> theo nghiên cứu bài học</w:t>
      </w:r>
      <w:r w:rsidR="00CD5BA5" w:rsidRPr="00CD5BA5">
        <w:rPr>
          <w:rFonts w:ascii="Times New Roman" w:eastAsia="Times New Roman" w:hAnsi="Times New Roman" w:cs="Times New Roman"/>
          <w:color w:val="333333"/>
          <w:sz w:val="28"/>
          <w:szCs w:val="28"/>
        </w:rPr>
        <w:t xml:space="preserve"> tại trường THCS </w:t>
      </w:r>
      <w:r w:rsidR="00CD5BA5" w:rsidRPr="0090602B">
        <w:rPr>
          <w:rFonts w:ascii="Times New Roman" w:eastAsia="Times New Roman" w:hAnsi="Times New Roman" w:cs="Times New Roman"/>
          <w:color w:val="333333"/>
          <w:sz w:val="28"/>
          <w:szCs w:val="28"/>
        </w:rPr>
        <w:t>Hồng Tiến</w:t>
      </w:r>
      <w:r w:rsidRPr="0090602B">
        <w:rPr>
          <w:rFonts w:ascii="Times New Roman" w:eastAsia="Times New Roman" w:hAnsi="Times New Roman" w:cs="Times New Roman"/>
          <w:color w:val="333333"/>
          <w:sz w:val="28"/>
          <w:szCs w:val="28"/>
        </w:rPr>
        <w:t>.</w:t>
      </w:r>
    </w:p>
    <w:p w:rsidR="00414D9E" w:rsidRDefault="00CD5BA5" w:rsidP="004E561B">
      <w:pPr>
        <w:shd w:val="clear" w:color="auto" w:fill="FFFFFF"/>
        <w:spacing w:after="100" w:line="360" w:lineRule="auto"/>
        <w:jc w:val="both"/>
        <w:rPr>
          <w:rFonts w:ascii="Times New Roman" w:eastAsia="Times New Roman" w:hAnsi="Times New Roman" w:cs="Times New Roman"/>
          <w:color w:val="333333"/>
          <w:sz w:val="28"/>
          <w:szCs w:val="28"/>
        </w:rPr>
      </w:pPr>
      <w:r w:rsidRPr="00CD5BA5">
        <w:rPr>
          <w:rFonts w:ascii="Times New Roman" w:eastAsia="Times New Roman" w:hAnsi="Times New Roman" w:cs="Times New Roman"/>
          <w:color w:val="333333"/>
          <w:sz w:val="28"/>
          <w:szCs w:val="28"/>
        </w:rPr>
        <w:t xml:space="preserve">          Về dự buổi sinh hoạt cụm </w:t>
      </w:r>
      <w:r w:rsidR="00E81B21" w:rsidRPr="0090602B">
        <w:rPr>
          <w:rFonts w:ascii="Times New Roman" w:eastAsia="Times New Roman" w:hAnsi="Times New Roman" w:cs="Times New Roman"/>
          <w:color w:val="333333"/>
          <w:sz w:val="28"/>
          <w:szCs w:val="28"/>
        </w:rPr>
        <w:t>có</w:t>
      </w:r>
      <w:r w:rsidRPr="00CD5BA5">
        <w:rPr>
          <w:rFonts w:ascii="Times New Roman" w:eastAsia="Times New Roman" w:hAnsi="Times New Roman" w:cs="Times New Roman"/>
          <w:color w:val="333333"/>
          <w:sz w:val="28"/>
          <w:szCs w:val="28"/>
        </w:rPr>
        <w:t xml:space="preserve"> các đồng chí trong BGH và giáo viên </w:t>
      </w:r>
      <w:r w:rsidRPr="0090602B">
        <w:rPr>
          <w:rFonts w:ascii="Times New Roman" w:eastAsia="Times New Roman" w:hAnsi="Times New Roman" w:cs="Times New Roman"/>
          <w:color w:val="333333"/>
          <w:sz w:val="28"/>
          <w:szCs w:val="28"/>
        </w:rPr>
        <w:t xml:space="preserve">các </w:t>
      </w:r>
      <w:r w:rsidRPr="00CD5BA5">
        <w:rPr>
          <w:rFonts w:ascii="Times New Roman" w:eastAsia="Times New Roman" w:hAnsi="Times New Roman" w:cs="Times New Roman"/>
          <w:color w:val="333333"/>
          <w:sz w:val="28"/>
          <w:szCs w:val="28"/>
        </w:rPr>
        <w:t xml:space="preserve">trường THCS </w:t>
      </w:r>
      <w:r w:rsidRPr="0090602B">
        <w:rPr>
          <w:rFonts w:ascii="Times New Roman" w:eastAsia="Times New Roman" w:hAnsi="Times New Roman" w:cs="Times New Roman"/>
          <w:color w:val="333333"/>
          <w:sz w:val="28"/>
          <w:szCs w:val="28"/>
        </w:rPr>
        <w:t xml:space="preserve">Dân Tiến, </w:t>
      </w:r>
      <w:r w:rsidRPr="00CD5BA5">
        <w:rPr>
          <w:rFonts w:ascii="Times New Roman" w:eastAsia="Times New Roman" w:hAnsi="Times New Roman" w:cs="Times New Roman"/>
          <w:color w:val="333333"/>
          <w:sz w:val="28"/>
          <w:szCs w:val="28"/>
        </w:rPr>
        <w:t xml:space="preserve">THCS </w:t>
      </w:r>
      <w:r w:rsidRPr="0090602B">
        <w:rPr>
          <w:rFonts w:ascii="Times New Roman" w:eastAsia="Times New Roman" w:hAnsi="Times New Roman" w:cs="Times New Roman"/>
          <w:color w:val="333333"/>
          <w:sz w:val="28"/>
          <w:szCs w:val="28"/>
        </w:rPr>
        <w:t xml:space="preserve">Đồng Tiến, </w:t>
      </w:r>
      <w:r w:rsidRPr="00CD5BA5">
        <w:rPr>
          <w:rFonts w:ascii="Times New Roman" w:eastAsia="Times New Roman" w:hAnsi="Times New Roman" w:cs="Times New Roman"/>
          <w:color w:val="333333"/>
          <w:sz w:val="28"/>
          <w:szCs w:val="28"/>
        </w:rPr>
        <w:t xml:space="preserve">THCS </w:t>
      </w:r>
      <w:r w:rsidRPr="0090602B">
        <w:rPr>
          <w:rFonts w:ascii="Times New Roman" w:eastAsia="Times New Roman" w:hAnsi="Times New Roman" w:cs="Times New Roman"/>
          <w:color w:val="333333"/>
          <w:sz w:val="28"/>
          <w:szCs w:val="28"/>
        </w:rPr>
        <w:t>Hồng Tiến, THCS Việt Hòa và THCS Tân Dân</w:t>
      </w:r>
      <w:r w:rsidRPr="00CD5BA5">
        <w:rPr>
          <w:rFonts w:ascii="Times New Roman" w:eastAsia="Times New Roman" w:hAnsi="Times New Roman" w:cs="Times New Roman"/>
          <w:color w:val="333333"/>
          <w:sz w:val="28"/>
          <w:szCs w:val="28"/>
        </w:rPr>
        <w:t>.</w:t>
      </w:r>
    </w:p>
    <w:p w:rsidR="003D334C" w:rsidRDefault="0094232B" w:rsidP="004E561B">
      <w:pPr>
        <w:shd w:val="clear" w:color="auto" w:fill="FFFFFF"/>
        <w:spacing w:after="100" w:line="360" w:lineRule="auto"/>
        <w:ind w:firstLine="720"/>
        <w:rPr>
          <w:rFonts w:ascii="Times New Roman" w:hAnsi="Times New Roman" w:cs="Times New Roman"/>
          <w:color w:val="000000"/>
          <w:sz w:val="28"/>
          <w:szCs w:val="28"/>
          <w:shd w:val="clear" w:color="auto" w:fill="FFFFFF"/>
        </w:rPr>
      </w:pPr>
      <w:r w:rsidRPr="0090602B">
        <w:rPr>
          <w:rFonts w:ascii="Times New Roman" w:hAnsi="Times New Roman" w:cs="Times New Roman"/>
          <w:color w:val="000000"/>
          <w:sz w:val="28"/>
          <w:szCs w:val="28"/>
          <w:shd w:val="clear" w:color="auto" w:fill="FFFFFF"/>
        </w:rPr>
        <w:t>Nội dung sinh hoạt chuyên môn theo cụm trường với mỗi bài học chia ra làm hai buổi :</w:t>
      </w:r>
      <w:r w:rsidRPr="0090602B">
        <w:rPr>
          <w:rFonts w:ascii="Times New Roman" w:hAnsi="Times New Roman" w:cs="Times New Roman"/>
          <w:color w:val="000000"/>
          <w:sz w:val="28"/>
          <w:szCs w:val="28"/>
        </w:rPr>
        <w:br/>
      </w:r>
      <w:r w:rsidRPr="0090602B">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    </w:t>
      </w:r>
      <w:r w:rsidRPr="0090602B">
        <w:rPr>
          <w:rFonts w:ascii="Times New Roman" w:hAnsi="Times New Roman" w:cs="Times New Roman"/>
          <w:color w:val="000000"/>
          <w:sz w:val="28"/>
          <w:szCs w:val="28"/>
          <w:shd w:val="clear" w:color="auto" w:fill="FFFFFF"/>
        </w:rPr>
        <w:t>Buổ</w:t>
      </w:r>
      <w:r w:rsidR="003D334C">
        <w:rPr>
          <w:rFonts w:ascii="Times New Roman" w:hAnsi="Times New Roman" w:cs="Times New Roman"/>
          <w:color w:val="000000"/>
          <w:sz w:val="28"/>
          <w:szCs w:val="28"/>
          <w:shd w:val="clear" w:color="auto" w:fill="FFFFFF"/>
        </w:rPr>
        <w:t xml:space="preserve">i  1:  </w:t>
      </w:r>
      <w:r w:rsidRPr="0090602B">
        <w:rPr>
          <w:rFonts w:ascii="Times New Roman" w:hAnsi="Times New Roman" w:cs="Times New Roman"/>
          <w:color w:val="000000"/>
          <w:sz w:val="28"/>
          <w:szCs w:val="28"/>
          <w:shd w:val="clear" w:color="auto" w:fill="FFFFFF"/>
        </w:rPr>
        <w:t xml:space="preserve">Thống nhất </w:t>
      </w:r>
      <w:r w:rsidR="003D334C">
        <w:rPr>
          <w:rFonts w:ascii="Times New Roman" w:hAnsi="Times New Roman" w:cs="Times New Roman"/>
          <w:color w:val="000000"/>
          <w:sz w:val="28"/>
          <w:szCs w:val="28"/>
          <w:shd w:val="clear" w:color="auto" w:fill="FFFFFF"/>
        </w:rPr>
        <w:t>kế hoạch</w:t>
      </w:r>
      <w:r w:rsidRPr="0090602B">
        <w:rPr>
          <w:rFonts w:ascii="Times New Roman" w:hAnsi="Times New Roman" w:cs="Times New Roman"/>
          <w:color w:val="000000"/>
          <w:sz w:val="28"/>
          <w:szCs w:val="28"/>
          <w:shd w:val="clear" w:color="auto" w:fill="FFFFFF"/>
        </w:rPr>
        <w:t xml:space="preserve"> bài dạ</w:t>
      </w:r>
      <w:r w:rsidR="003D334C">
        <w:rPr>
          <w:rFonts w:ascii="Times New Roman" w:hAnsi="Times New Roman" w:cs="Times New Roman"/>
          <w:color w:val="000000"/>
          <w:sz w:val="28"/>
          <w:szCs w:val="28"/>
          <w:shd w:val="clear" w:color="auto" w:fill="FFFFFF"/>
        </w:rPr>
        <w:t>y</w:t>
      </w:r>
    </w:p>
    <w:p w:rsidR="003D334C" w:rsidRDefault="003D334C" w:rsidP="004E561B">
      <w:pPr>
        <w:shd w:val="clear" w:color="auto" w:fill="FFFFFF"/>
        <w:spacing w:after="100" w:line="360" w:lineRule="auto"/>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94232B" w:rsidRPr="0090602B">
        <w:rPr>
          <w:rFonts w:ascii="Times New Roman" w:hAnsi="Times New Roman" w:cs="Times New Roman"/>
          <w:color w:val="000000"/>
          <w:sz w:val="28"/>
          <w:szCs w:val="28"/>
          <w:shd w:val="clear" w:color="auto" w:fill="FFFFFF"/>
        </w:rPr>
        <w:t xml:space="preserve">Buổi 2: Dạy minh họa và rút kinh nghiệm: </w:t>
      </w:r>
    </w:p>
    <w:p w:rsidR="00414D9E" w:rsidRDefault="003D334C" w:rsidP="004E561B">
      <w:pPr>
        <w:shd w:val="clear" w:color="auto" w:fill="FFFFFF"/>
        <w:spacing w:after="100" w:line="360" w:lineRule="auto"/>
        <w:ind w:firstLine="720"/>
        <w:jc w:val="both"/>
        <w:rPr>
          <w:rFonts w:ascii="Times New Roman" w:hAnsi="Times New Roman" w:cs="Times New Roman"/>
          <w:color w:val="000000"/>
          <w:sz w:val="28"/>
          <w:szCs w:val="28"/>
          <w:shd w:val="clear" w:color="auto" w:fill="FFFFFF"/>
        </w:rPr>
      </w:pPr>
      <w:r w:rsidRPr="003D334C">
        <w:rPr>
          <w:rFonts w:ascii="Times New Roman" w:hAnsi="Times New Roman" w:cs="Times New Roman"/>
          <w:color w:val="000000"/>
          <w:sz w:val="28"/>
          <w:szCs w:val="28"/>
          <w:shd w:val="clear" w:color="auto" w:fill="FFFFFF"/>
        </w:rPr>
        <w:t xml:space="preserve"> </w:t>
      </w:r>
      <w:r w:rsidR="0094232B" w:rsidRPr="003D334C">
        <w:rPr>
          <w:rFonts w:ascii="Times New Roman" w:hAnsi="Times New Roman" w:cs="Times New Roman"/>
          <w:color w:val="000000"/>
          <w:sz w:val="28"/>
          <w:szCs w:val="28"/>
          <w:shd w:val="clear" w:color="auto" w:fill="FFFFFF"/>
        </w:rPr>
        <w:t>Việc thảo luận không</w:t>
      </w:r>
      <w:bookmarkStart w:id="0" w:name="_GoBack"/>
      <w:bookmarkEnd w:id="0"/>
      <w:r w:rsidR="0094232B" w:rsidRPr="003D334C">
        <w:rPr>
          <w:rFonts w:ascii="Times New Roman" w:hAnsi="Times New Roman" w:cs="Times New Roman"/>
          <w:color w:val="000000"/>
          <w:sz w:val="28"/>
          <w:szCs w:val="28"/>
          <w:shd w:val="clear" w:color="auto" w:fill="FFFFFF"/>
        </w:rPr>
        <w:t xml:space="preserve"> tập trung vào đánh giá xếp loại</w:t>
      </w:r>
      <w:r w:rsidRPr="003D334C">
        <w:rPr>
          <w:rFonts w:ascii="Times New Roman" w:hAnsi="Times New Roman" w:cs="Times New Roman"/>
          <w:color w:val="000000"/>
          <w:sz w:val="28"/>
          <w:szCs w:val="28"/>
          <w:shd w:val="clear" w:color="auto" w:fill="FFFFFF"/>
        </w:rPr>
        <w:t xml:space="preserve"> giờ dạy của giáo viên</w:t>
      </w:r>
      <w:r w:rsidR="0094232B" w:rsidRPr="003D334C">
        <w:rPr>
          <w:rFonts w:ascii="Times New Roman" w:hAnsi="Times New Roman" w:cs="Times New Roman"/>
          <w:color w:val="000000"/>
          <w:sz w:val="28"/>
          <w:szCs w:val="28"/>
          <w:shd w:val="clear" w:color="auto" w:fill="FFFFFF"/>
        </w:rPr>
        <w:t xml:space="preserve"> mà chủ yếu</w:t>
      </w:r>
      <w:r w:rsidRPr="003D334C">
        <w:rPr>
          <w:rFonts w:ascii="Times New Roman" w:hAnsi="Times New Roman" w:cs="Times New Roman"/>
          <w:color w:val="000000"/>
          <w:sz w:val="28"/>
          <w:szCs w:val="28"/>
          <w:shd w:val="clear" w:color="auto" w:fill="FFFFFF"/>
        </w:rPr>
        <w:t xml:space="preserve"> tập trung vào việc</w:t>
      </w:r>
      <w:r>
        <w:rPr>
          <w:rFonts w:ascii="Times New Roman" w:hAnsi="Times New Roman" w:cs="Times New Roman"/>
          <w:color w:val="000000"/>
          <w:sz w:val="28"/>
          <w:szCs w:val="28"/>
          <w:shd w:val="clear" w:color="auto" w:fill="FFFFFF"/>
        </w:rPr>
        <w:t>: L</w:t>
      </w:r>
      <w:r w:rsidRPr="003D334C">
        <w:rPr>
          <w:rFonts w:ascii="Times New Roman" w:hAnsi="Times New Roman" w:cs="Times New Roman"/>
          <w:color w:val="000000"/>
          <w:sz w:val="28"/>
          <w:szCs w:val="28"/>
          <w:shd w:val="clear" w:color="auto" w:fill="FFFFFF"/>
        </w:rPr>
        <w:t>ựa chọn, xây dựng chủ đề dạy học</w:t>
      </w:r>
      <w:r w:rsidRPr="003D334C">
        <w:rPr>
          <w:rStyle w:val="apple-converted-space"/>
          <w:rFonts w:ascii="Times New Roman" w:hAnsi="Times New Roman" w:cs="Times New Roman"/>
          <w:color w:val="000000"/>
          <w:sz w:val="28"/>
          <w:szCs w:val="28"/>
          <w:shd w:val="clear" w:color="auto" w:fill="FFFFFF"/>
        </w:rPr>
        <w:t> </w:t>
      </w:r>
      <w:r w:rsidRPr="003D334C">
        <w:rPr>
          <w:rFonts w:ascii="Times New Roman" w:hAnsi="Times New Roman" w:cs="Times New Roman"/>
          <w:color w:val="000000"/>
          <w:sz w:val="28"/>
          <w:szCs w:val="28"/>
          <w:shd w:val="clear" w:color="auto" w:fill="FFFFFF"/>
        </w:rPr>
        <w:t>-</w:t>
      </w:r>
      <w:r w:rsidRPr="003D334C">
        <w:rPr>
          <w:rStyle w:val="apple-converted-space"/>
          <w:rFonts w:ascii="Times New Roman" w:hAnsi="Times New Roman" w:cs="Times New Roman"/>
          <w:color w:val="000000"/>
          <w:sz w:val="28"/>
          <w:szCs w:val="28"/>
          <w:shd w:val="clear" w:color="auto" w:fill="FFFFFF"/>
        </w:rPr>
        <w:t> </w:t>
      </w:r>
      <w:r w:rsidRPr="003D334C">
        <w:rPr>
          <w:rFonts w:ascii="Times New Roman" w:hAnsi="Times New Roman" w:cs="Times New Roman"/>
          <w:color w:val="000000"/>
          <w:sz w:val="28"/>
          <w:szCs w:val="28"/>
          <w:shd w:val="clear" w:color="auto" w:fill="FFFFFF"/>
        </w:rPr>
        <w:t>Hệ thống kiến thức</w:t>
      </w:r>
      <w:r w:rsidRPr="003D334C">
        <w:rPr>
          <w:rStyle w:val="apple-converted-space"/>
          <w:rFonts w:ascii="Times New Roman" w:hAnsi="Times New Roman" w:cs="Times New Roman"/>
          <w:color w:val="000000"/>
          <w:sz w:val="28"/>
          <w:szCs w:val="28"/>
          <w:shd w:val="clear" w:color="auto" w:fill="FFFFFF"/>
        </w:rPr>
        <w:t> </w:t>
      </w:r>
      <w:r w:rsidRPr="003D334C">
        <w:rPr>
          <w:rFonts w:ascii="Times New Roman" w:hAnsi="Times New Roman" w:cs="Times New Roman"/>
          <w:color w:val="000000"/>
          <w:sz w:val="28"/>
          <w:szCs w:val="28"/>
          <w:shd w:val="clear" w:color="auto" w:fill="FFFFFF"/>
        </w:rPr>
        <w:t>-Mức độ phát triển năng lực</w:t>
      </w:r>
      <w:r w:rsidRPr="003D334C">
        <w:rPr>
          <w:rStyle w:val="apple-converted-space"/>
          <w:rFonts w:ascii="Times New Roman" w:hAnsi="Times New Roman" w:cs="Times New Roman"/>
          <w:color w:val="000000"/>
          <w:sz w:val="28"/>
          <w:szCs w:val="28"/>
          <w:shd w:val="clear" w:color="auto" w:fill="FFFFFF"/>
        </w:rPr>
        <w:t> </w:t>
      </w:r>
      <w:r w:rsidRPr="003D334C">
        <w:rPr>
          <w:rFonts w:ascii="Times New Roman" w:hAnsi="Times New Roman" w:cs="Times New Roman"/>
          <w:color w:val="000000"/>
          <w:sz w:val="28"/>
          <w:szCs w:val="28"/>
          <w:shd w:val="clear" w:color="auto" w:fill="FFFFFF"/>
        </w:rPr>
        <w:t>-</w:t>
      </w:r>
      <w:r w:rsidRPr="003D334C">
        <w:rPr>
          <w:rStyle w:val="apple-converted-space"/>
          <w:rFonts w:ascii="Times New Roman" w:hAnsi="Times New Roman" w:cs="Times New Roman"/>
          <w:color w:val="000000"/>
          <w:sz w:val="28"/>
          <w:szCs w:val="28"/>
          <w:shd w:val="clear" w:color="auto" w:fill="FFFFFF"/>
        </w:rPr>
        <w:t> </w:t>
      </w:r>
      <w:r w:rsidRPr="003D334C">
        <w:rPr>
          <w:rFonts w:ascii="Times New Roman" w:hAnsi="Times New Roman" w:cs="Times New Roman"/>
          <w:color w:val="000000"/>
          <w:sz w:val="28"/>
          <w:szCs w:val="28"/>
          <w:shd w:val="clear" w:color="auto" w:fill="FFFFFF"/>
        </w:rPr>
        <w:t>Tiến trình dạy học chủ đề.</w:t>
      </w:r>
      <w:r>
        <w:rPr>
          <w:rFonts w:ascii="Times New Roman" w:hAnsi="Times New Roman" w:cs="Times New Roman"/>
          <w:color w:val="000000"/>
          <w:sz w:val="28"/>
          <w:szCs w:val="28"/>
          <w:shd w:val="clear" w:color="auto" w:fill="FFFFFF"/>
        </w:rPr>
        <w:t xml:space="preserve"> </w:t>
      </w:r>
      <w:r w:rsidRPr="003D334C">
        <w:rPr>
          <w:rFonts w:ascii="Times New Roman" w:hAnsi="Times New Roman" w:cs="Times New Roman"/>
          <w:color w:val="000000"/>
          <w:sz w:val="28"/>
          <w:szCs w:val="28"/>
          <w:shd w:val="clear" w:color="auto" w:fill="FFFFFF"/>
        </w:rPr>
        <w:t xml:space="preserve">Phân tích hoạt động học của học sinh thông qua thực hiện các nhiệm vụ học tập với các yêu cầu: Giáo viên giao </w:t>
      </w:r>
      <w:r w:rsidRPr="003D334C">
        <w:rPr>
          <w:rFonts w:ascii="Times New Roman" w:hAnsi="Times New Roman" w:cs="Times New Roman"/>
          <w:color w:val="000000"/>
          <w:sz w:val="28"/>
          <w:szCs w:val="28"/>
          <w:shd w:val="clear" w:color="auto" w:fill="FFFFFF"/>
        </w:rPr>
        <w:lastRenderedPageBreak/>
        <w:t>nhiệm vụ học tập cho học sinh; Theo dõi và hỗ trợ học sinh thực hiện nhiệm vụ học tập; Tổ chức cho học sinh báo cáo và thảo luận.</w:t>
      </w:r>
    </w:p>
    <w:p w:rsidR="004E561B" w:rsidRPr="004E561B" w:rsidRDefault="004E561B" w:rsidP="004E561B">
      <w:pPr>
        <w:shd w:val="clear" w:color="auto" w:fill="FFFFFF"/>
        <w:spacing w:after="100" w:line="360" w:lineRule="auto"/>
        <w:ind w:firstLine="720"/>
        <w:jc w:val="both"/>
        <w:rPr>
          <w:rFonts w:ascii="Times New Roman" w:hAnsi="Times New Roman" w:cs="Times New Roman"/>
          <w:b/>
          <w:color w:val="000000"/>
          <w:sz w:val="24"/>
          <w:szCs w:val="24"/>
          <w:shd w:val="clear" w:color="auto" w:fill="FFFFFF"/>
        </w:rPr>
      </w:pPr>
      <w:r w:rsidRPr="004E561B">
        <w:rPr>
          <w:rFonts w:ascii="Times New Roman" w:hAnsi="Times New Roman" w:cs="Times New Roman"/>
          <w:b/>
          <w:color w:val="000000"/>
          <w:sz w:val="24"/>
          <w:szCs w:val="24"/>
          <w:shd w:val="clear" w:color="auto" w:fill="FFFFFF"/>
        </w:rPr>
        <w:t>MỘT SỐ HÌNH ẢNH CỦA BUỔI SHCM CỤM KHU ĐÔNG THÁNG 11/2020</w:t>
      </w:r>
    </w:p>
    <w:tbl>
      <w:tblPr>
        <w:tblStyle w:val="TableGrid"/>
        <w:tblW w:w="0" w:type="auto"/>
        <w:tblLook w:val="04A0" w:firstRow="1" w:lastRow="0" w:firstColumn="1" w:lastColumn="0" w:noHBand="0" w:noVBand="1"/>
      </w:tblPr>
      <w:tblGrid>
        <w:gridCol w:w="4987"/>
        <w:gridCol w:w="4988"/>
      </w:tblGrid>
      <w:tr w:rsidR="004E561B" w:rsidTr="004E561B">
        <w:tc>
          <w:tcPr>
            <w:tcW w:w="4987" w:type="dxa"/>
          </w:tcPr>
          <w:p w:rsidR="004E561B" w:rsidRDefault="004E561B" w:rsidP="004E561B">
            <w:pPr>
              <w:spacing w:after="10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rPr>
              <w:drawing>
                <wp:inline distT="0" distB="0" distL="0" distR="0">
                  <wp:extent cx="3355975" cy="4572000"/>
                  <wp:effectExtent l="0" t="0" r="0" b="0"/>
                  <wp:docPr id="11" name="Picture 11" descr="C:\Documents and Settings\Nguyen Tinh Luong\Desktop\New Folder (2)\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Nguyen Tinh Luong\Desktop\New Folder (2)\10.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5975" cy="4572000"/>
                          </a:xfrm>
                          <a:prstGeom prst="rect">
                            <a:avLst/>
                          </a:prstGeom>
                          <a:noFill/>
                          <a:ln>
                            <a:noFill/>
                          </a:ln>
                        </pic:spPr>
                      </pic:pic>
                    </a:graphicData>
                  </a:graphic>
                </wp:inline>
              </w:drawing>
            </w:r>
          </w:p>
        </w:tc>
        <w:tc>
          <w:tcPr>
            <w:tcW w:w="4988" w:type="dxa"/>
          </w:tcPr>
          <w:p w:rsidR="004E561B" w:rsidRDefault="004E561B" w:rsidP="004E561B">
            <w:pPr>
              <w:spacing w:after="10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rPr>
              <w:drawing>
                <wp:inline distT="0" distB="0" distL="0" distR="0">
                  <wp:extent cx="3355975" cy="4572000"/>
                  <wp:effectExtent l="0" t="0" r="0" b="0"/>
                  <wp:docPr id="12" name="Picture 12" descr="C:\Documents and Settings\Nguyen Tinh Luong\Desktop\New Folder (2)\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Nguyen Tinh Luong\Desktop\New Folder (2)\1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5975" cy="4572000"/>
                          </a:xfrm>
                          <a:prstGeom prst="rect">
                            <a:avLst/>
                          </a:prstGeom>
                          <a:noFill/>
                          <a:ln>
                            <a:noFill/>
                          </a:ln>
                        </pic:spPr>
                      </pic:pic>
                    </a:graphicData>
                  </a:graphic>
                </wp:inline>
              </w:drawing>
            </w:r>
          </w:p>
        </w:tc>
      </w:tr>
    </w:tbl>
    <w:p w:rsidR="004E561B" w:rsidRDefault="004E561B" w:rsidP="004E561B">
      <w:pPr>
        <w:shd w:val="clear" w:color="auto" w:fill="FFFFFF"/>
        <w:spacing w:after="100" w:line="360" w:lineRule="auto"/>
        <w:ind w:firstLine="720"/>
        <w:jc w:val="both"/>
        <w:rPr>
          <w:rFonts w:ascii="Times New Roman" w:hAnsi="Times New Roman" w:cs="Times New Roman"/>
          <w:color w:val="000000"/>
          <w:sz w:val="28"/>
          <w:szCs w:val="28"/>
          <w:shd w:val="clear" w:color="auto" w:fill="FFFFFF"/>
        </w:rPr>
      </w:pPr>
    </w:p>
    <w:p w:rsidR="004E561B" w:rsidRDefault="004E561B" w:rsidP="004E561B">
      <w:pPr>
        <w:shd w:val="clear" w:color="auto" w:fill="FFFFFF"/>
        <w:spacing w:after="100" w:line="360" w:lineRule="auto"/>
        <w:ind w:firstLine="720"/>
        <w:jc w:val="both"/>
        <w:rPr>
          <w:rFonts w:ascii="Times New Roman" w:hAnsi="Times New Roman" w:cs="Times New Roman"/>
          <w:color w:val="000000"/>
          <w:sz w:val="28"/>
          <w:szCs w:val="28"/>
          <w:shd w:val="clear" w:color="auto" w:fill="FFFFFF"/>
        </w:rPr>
      </w:pPr>
    </w:p>
    <w:tbl>
      <w:tblPr>
        <w:tblStyle w:val="TableGrid"/>
        <w:tblW w:w="0" w:type="auto"/>
        <w:tblLook w:val="04A0" w:firstRow="1" w:lastRow="0" w:firstColumn="1" w:lastColumn="0" w:noHBand="0" w:noVBand="1"/>
      </w:tblPr>
      <w:tblGrid>
        <w:gridCol w:w="5033"/>
        <w:gridCol w:w="4942"/>
      </w:tblGrid>
      <w:tr w:rsidR="004E561B" w:rsidTr="004E561B">
        <w:tc>
          <w:tcPr>
            <w:tcW w:w="4987" w:type="dxa"/>
          </w:tcPr>
          <w:p w:rsidR="004E561B" w:rsidRDefault="004E561B" w:rsidP="004E561B">
            <w:pPr>
              <w:spacing w:after="100" w:line="360" w:lineRule="auto"/>
              <w:jc w:val="both"/>
              <w:rPr>
                <w:rFonts w:ascii="Times New Roman" w:hAnsi="Times New Roman" w:cs="Times New Roman"/>
                <w:color w:val="000000"/>
                <w:sz w:val="28"/>
                <w:szCs w:val="28"/>
                <w:shd w:val="clear" w:color="auto" w:fill="FFFFFF"/>
              </w:rPr>
            </w:pPr>
            <w:r w:rsidRPr="0090602B">
              <w:rPr>
                <w:rFonts w:ascii="Times New Roman" w:eastAsia="Times New Roman" w:hAnsi="Times New Roman" w:cs="Times New Roman"/>
                <w:noProof/>
                <w:color w:val="333333"/>
                <w:sz w:val="20"/>
                <w:szCs w:val="20"/>
              </w:rPr>
              <w:drawing>
                <wp:inline distT="0" distB="0" distL="0" distR="0" wp14:anchorId="51845E1C" wp14:editId="5E1B2BA4">
                  <wp:extent cx="3073940" cy="4387174"/>
                  <wp:effectExtent l="0" t="0" r="0" b="0"/>
                  <wp:docPr id="5" name="Picture 5" descr="C:\Documents and Settings\Nguyen Tinh Luong\Desktop\New Folder (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Nguyen Tinh Luong\Desktop\New Folder (2)\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3940" cy="4387174"/>
                          </a:xfrm>
                          <a:prstGeom prst="rect">
                            <a:avLst/>
                          </a:prstGeom>
                          <a:noFill/>
                          <a:ln>
                            <a:noFill/>
                          </a:ln>
                        </pic:spPr>
                      </pic:pic>
                    </a:graphicData>
                  </a:graphic>
                </wp:inline>
              </w:drawing>
            </w:r>
          </w:p>
          <w:p w:rsidR="004E561B" w:rsidRPr="004E561B" w:rsidRDefault="004E561B" w:rsidP="004E561B">
            <w:pPr>
              <w:shd w:val="clear" w:color="auto" w:fill="FFFFFF"/>
              <w:spacing w:after="100" w:line="270" w:lineRule="atLeast"/>
              <w:jc w:val="center"/>
              <w:rPr>
                <w:rFonts w:ascii="Times New Roman" w:eastAsia="Times New Roman" w:hAnsi="Times New Roman" w:cs="Times New Roman"/>
                <w:b/>
                <w:color w:val="333333"/>
                <w:sz w:val="20"/>
                <w:szCs w:val="20"/>
              </w:rPr>
            </w:pPr>
            <w:r w:rsidRPr="004E561B">
              <w:rPr>
                <w:rFonts w:ascii="Times New Roman" w:eastAsia="Times New Roman" w:hAnsi="Times New Roman" w:cs="Times New Roman"/>
                <w:b/>
                <w:color w:val="333333"/>
                <w:sz w:val="20"/>
                <w:szCs w:val="20"/>
              </w:rPr>
              <w:t>TIẾT DẠY THỰC NGHIỆM MÔN TOÁN 8</w:t>
            </w:r>
          </w:p>
        </w:tc>
        <w:tc>
          <w:tcPr>
            <w:tcW w:w="4988" w:type="dxa"/>
          </w:tcPr>
          <w:p w:rsidR="004E561B" w:rsidRDefault="004E561B" w:rsidP="004E561B">
            <w:pPr>
              <w:spacing w:after="100" w:line="360" w:lineRule="auto"/>
              <w:jc w:val="both"/>
              <w:rPr>
                <w:rFonts w:ascii="Times New Roman" w:hAnsi="Times New Roman" w:cs="Times New Roman"/>
                <w:color w:val="000000"/>
                <w:sz w:val="28"/>
                <w:szCs w:val="28"/>
                <w:shd w:val="clear" w:color="auto" w:fill="FFFFFF"/>
              </w:rPr>
            </w:pPr>
            <w:r w:rsidRPr="0090602B">
              <w:rPr>
                <w:rFonts w:ascii="Times New Roman" w:eastAsia="Times New Roman" w:hAnsi="Times New Roman" w:cs="Times New Roman"/>
                <w:noProof/>
                <w:color w:val="333333"/>
                <w:sz w:val="20"/>
                <w:szCs w:val="20"/>
              </w:rPr>
              <w:drawing>
                <wp:inline distT="0" distB="0" distL="0" distR="0" wp14:anchorId="6185A681" wp14:editId="5F519A72">
                  <wp:extent cx="3015574" cy="4387174"/>
                  <wp:effectExtent l="0" t="0" r="0" b="0"/>
                  <wp:docPr id="6" name="Picture 6" descr="C:\Documents and Settings\Nguyen Tinh Luong\Desktop\New Folder (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Nguyen Tinh Luong\Desktop\New Folder (2)\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2661" cy="4382936"/>
                          </a:xfrm>
                          <a:prstGeom prst="rect">
                            <a:avLst/>
                          </a:prstGeom>
                          <a:noFill/>
                          <a:ln>
                            <a:noFill/>
                          </a:ln>
                        </pic:spPr>
                      </pic:pic>
                    </a:graphicData>
                  </a:graphic>
                </wp:inline>
              </w:drawing>
            </w:r>
          </w:p>
          <w:p w:rsidR="004E561B" w:rsidRPr="004E561B" w:rsidRDefault="004E561B" w:rsidP="004E561B">
            <w:pPr>
              <w:shd w:val="clear" w:color="auto" w:fill="FFFFFF"/>
              <w:spacing w:after="100" w:line="270" w:lineRule="atLeast"/>
              <w:jc w:val="center"/>
              <w:rPr>
                <w:rFonts w:ascii="Times New Roman" w:eastAsia="Times New Roman" w:hAnsi="Times New Roman" w:cs="Times New Roman"/>
                <w:b/>
                <w:color w:val="333333"/>
                <w:sz w:val="20"/>
                <w:szCs w:val="20"/>
              </w:rPr>
            </w:pPr>
            <w:r w:rsidRPr="004E561B">
              <w:rPr>
                <w:rFonts w:ascii="Times New Roman" w:eastAsia="Times New Roman" w:hAnsi="Times New Roman" w:cs="Times New Roman"/>
                <w:b/>
                <w:color w:val="333333"/>
                <w:sz w:val="20"/>
                <w:szCs w:val="20"/>
              </w:rPr>
              <w:t>TIẾT DẠY THỰC NGHIỆM MÔN KHXH 9</w:t>
            </w:r>
          </w:p>
        </w:tc>
      </w:tr>
    </w:tbl>
    <w:p w:rsidR="004E561B" w:rsidRDefault="004E561B" w:rsidP="004E561B">
      <w:pPr>
        <w:shd w:val="clear" w:color="auto" w:fill="FFFFFF"/>
        <w:spacing w:after="10" w:line="270" w:lineRule="atLeast"/>
        <w:jc w:val="both"/>
        <w:rPr>
          <w:rFonts w:ascii="Times New Roman" w:hAnsi="Times New Roman" w:cs="Times New Roman"/>
          <w:color w:val="000000"/>
          <w:sz w:val="28"/>
          <w:szCs w:val="28"/>
          <w:shd w:val="clear" w:color="auto" w:fill="FFFFFF"/>
        </w:rPr>
      </w:pPr>
    </w:p>
    <w:p w:rsidR="00CD5BA5" w:rsidRPr="00CD5BA5" w:rsidRDefault="004E561B" w:rsidP="004E561B">
      <w:pPr>
        <w:shd w:val="clear" w:color="auto" w:fill="FFFFFF"/>
        <w:spacing w:after="10" w:line="270" w:lineRule="atLeast"/>
        <w:ind w:firstLine="720"/>
        <w:jc w:val="both"/>
        <w:rPr>
          <w:rFonts w:ascii="Times New Roman" w:eastAsia="Times New Roman" w:hAnsi="Times New Roman" w:cs="Times New Roman"/>
          <w:color w:val="333333"/>
          <w:sz w:val="20"/>
          <w:szCs w:val="20"/>
        </w:rPr>
      </w:pPr>
      <w:r w:rsidRPr="0024179A">
        <w:rPr>
          <w:rFonts w:ascii="Times New Roman" w:hAnsi="Times New Roman" w:cs="Times New Roman"/>
          <w:color w:val="000000"/>
          <w:sz w:val="28"/>
          <w:szCs w:val="28"/>
          <w:shd w:val="clear" w:color="auto" w:fill="FFFFFF"/>
        </w:rPr>
        <w:t xml:space="preserve">Hình thức sinh hoạt chuyên môn theo cụm </w:t>
      </w:r>
      <w:r>
        <w:rPr>
          <w:rFonts w:ascii="Times New Roman" w:hAnsi="Times New Roman" w:cs="Times New Roman"/>
          <w:color w:val="000000"/>
          <w:sz w:val="28"/>
          <w:szCs w:val="28"/>
          <w:shd w:val="clear" w:color="auto" w:fill="FFFFFF"/>
        </w:rPr>
        <w:t xml:space="preserve">là một việc làm có ý nghĩa </w:t>
      </w:r>
      <w:r w:rsidR="00CD5BA5" w:rsidRPr="00CD5BA5">
        <w:rPr>
          <w:rFonts w:ascii="Times New Roman" w:eastAsia="Times New Roman" w:hAnsi="Times New Roman" w:cs="Times New Roman"/>
          <w:color w:val="333333"/>
          <w:sz w:val="28"/>
          <w:szCs w:val="28"/>
          <w:lang w:val="nl-NL"/>
        </w:rPr>
        <w:t>nhằm tạo ra sự chuyển biến mạnh mẽ và rõ nét về chất lượng, hiệu quả công tác bồi dưỡng thường xuyên cho đội ngũ giáo viên các nhà trường, nhằm đáp ứng yêu cầu đổi mới giáo dục phổ thông, nâng cao chất lượng, hiệu quả giáo dục. Tạo cơ hội giao lưu, trao đổi, học tập kinh nghiệm quản lý, giảng dạy cho cán bộ quản lý và giáo viên trong cụm chuyên môn. Góp phần đánh giá phong trào bồi dưỡng đội ngũ, đổi mới phương pháp dạy học của các nhà trường. Đồng thời thúc đẩy công tác sinh hoạt chuyên môn theo cụm trở thành hoạt động thường xuyên, có kế hoạch, tác động tích cực tới công tác tự bồi dưỡng giáo viên, tới chất lượng của việc sinh hoạt tổ, nhóm chuyên môn. Từ đó nhằm giải quyết các vấn đề thực tiễn của các đơn vị đặt ra, đáp ứng với yêu cầu đổi mới toàn diện giáo dục trong giai đoạn hiện nay.</w:t>
      </w:r>
    </w:p>
    <w:p w:rsidR="00303C36" w:rsidRDefault="001F79F0" w:rsidP="001F79F0">
      <w:pPr>
        <w:spacing w:after="0"/>
        <w:rPr>
          <w:rFonts w:ascii="Times New Roman" w:hAnsi="Times New Roman" w:cs="Times New Roman"/>
          <w:b/>
          <w:i/>
          <w:sz w:val="28"/>
          <w:szCs w:val="28"/>
        </w:rPr>
      </w:pPr>
      <w:r>
        <w:rPr>
          <w:rFonts w:ascii="Times New Roman" w:hAnsi="Times New Roman" w:cs="Times New Roman"/>
        </w:rPr>
        <w:t xml:space="preserve">                                                                                  </w:t>
      </w:r>
      <w:r w:rsidR="00303C36">
        <w:rPr>
          <w:rFonts w:ascii="Times New Roman" w:hAnsi="Times New Roman" w:cs="Times New Roman"/>
        </w:rPr>
        <w:t xml:space="preserve">                                                 </w:t>
      </w:r>
      <w:r w:rsidR="00303C36">
        <w:rPr>
          <w:rFonts w:ascii="Times New Roman" w:hAnsi="Times New Roman" w:cs="Times New Roman"/>
          <w:b/>
          <w:i/>
          <w:sz w:val="28"/>
          <w:szCs w:val="28"/>
        </w:rPr>
        <w:t>Phạm Thị Thúy</w:t>
      </w:r>
      <w:r w:rsidRPr="001F79F0">
        <w:rPr>
          <w:rFonts w:ascii="Times New Roman" w:hAnsi="Times New Roman" w:cs="Times New Roman"/>
          <w:b/>
          <w:i/>
          <w:sz w:val="28"/>
          <w:szCs w:val="28"/>
        </w:rPr>
        <w:t xml:space="preserve"> </w:t>
      </w:r>
    </w:p>
    <w:p w:rsidR="001F79F0" w:rsidRPr="001F79F0" w:rsidRDefault="001F79F0" w:rsidP="00303C36">
      <w:pPr>
        <w:spacing w:after="0"/>
        <w:jc w:val="right"/>
        <w:rPr>
          <w:rFonts w:ascii="Times New Roman" w:hAnsi="Times New Roman" w:cs="Times New Roman"/>
          <w:b/>
          <w:i/>
          <w:sz w:val="28"/>
          <w:szCs w:val="28"/>
        </w:rPr>
      </w:pPr>
      <w:r w:rsidRPr="001F79F0">
        <w:rPr>
          <w:rFonts w:ascii="Times New Roman" w:hAnsi="Times New Roman" w:cs="Times New Roman"/>
          <w:b/>
          <w:i/>
          <w:sz w:val="28"/>
          <w:szCs w:val="28"/>
        </w:rPr>
        <w:t>Trường THCS Hồng Tiến</w:t>
      </w:r>
    </w:p>
    <w:sectPr w:rsidR="001F79F0" w:rsidRPr="001F79F0" w:rsidSect="00E54E2D">
      <w:pgSz w:w="12240" w:h="15840"/>
      <w:pgMar w:top="851" w:right="1041"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A5"/>
    <w:rsid w:val="000445EA"/>
    <w:rsid w:val="00057C0D"/>
    <w:rsid w:val="001F79F0"/>
    <w:rsid w:val="0024179A"/>
    <w:rsid w:val="00303C36"/>
    <w:rsid w:val="003D334C"/>
    <w:rsid w:val="00414D9E"/>
    <w:rsid w:val="004E561B"/>
    <w:rsid w:val="0090602B"/>
    <w:rsid w:val="0094232B"/>
    <w:rsid w:val="00C5172F"/>
    <w:rsid w:val="00CD5BA5"/>
    <w:rsid w:val="00E54E2D"/>
    <w:rsid w:val="00E81B21"/>
    <w:rsid w:val="00F36903"/>
    <w:rsid w:val="00FA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5B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BA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D5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5BA5"/>
  </w:style>
  <w:style w:type="paragraph" w:styleId="BalloonText">
    <w:name w:val="Balloon Text"/>
    <w:basedOn w:val="Normal"/>
    <w:link w:val="BalloonTextChar"/>
    <w:uiPriority w:val="99"/>
    <w:semiHidden/>
    <w:unhideWhenUsed/>
    <w:rsid w:val="00CD5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BA5"/>
    <w:rPr>
      <w:rFonts w:ascii="Tahoma" w:hAnsi="Tahoma" w:cs="Tahoma"/>
      <w:sz w:val="16"/>
      <w:szCs w:val="16"/>
    </w:rPr>
  </w:style>
  <w:style w:type="table" w:styleId="TableGrid">
    <w:name w:val="Table Grid"/>
    <w:basedOn w:val="TableNormal"/>
    <w:uiPriority w:val="59"/>
    <w:rsid w:val="004E5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5B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BA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D5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5BA5"/>
  </w:style>
  <w:style w:type="paragraph" w:styleId="BalloonText">
    <w:name w:val="Balloon Text"/>
    <w:basedOn w:val="Normal"/>
    <w:link w:val="BalloonTextChar"/>
    <w:uiPriority w:val="99"/>
    <w:semiHidden/>
    <w:unhideWhenUsed/>
    <w:rsid w:val="00CD5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BA5"/>
    <w:rPr>
      <w:rFonts w:ascii="Tahoma" w:hAnsi="Tahoma" w:cs="Tahoma"/>
      <w:sz w:val="16"/>
      <w:szCs w:val="16"/>
    </w:rPr>
  </w:style>
  <w:style w:type="table" w:styleId="TableGrid">
    <w:name w:val="Table Grid"/>
    <w:basedOn w:val="TableNormal"/>
    <w:uiPriority w:val="59"/>
    <w:rsid w:val="004E5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75693">
      <w:bodyDiv w:val="1"/>
      <w:marLeft w:val="0"/>
      <w:marRight w:val="0"/>
      <w:marTop w:val="0"/>
      <w:marBottom w:val="0"/>
      <w:divBdr>
        <w:top w:val="none" w:sz="0" w:space="0" w:color="auto"/>
        <w:left w:val="none" w:sz="0" w:space="0" w:color="auto"/>
        <w:bottom w:val="none" w:sz="0" w:space="0" w:color="auto"/>
        <w:right w:val="none" w:sz="0" w:space="0" w:color="auto"/>
      </w:divBdr>
      <w:divsChild>
        <w:div w:id="1784568857">
          <w:marLeft w:val="0"/>
          <w:marRight w:val="0"/>
          <w:marTop w:val="0"/>
          <w:marBottom w:val="0"/>
          <w:divBdr>
            <w:top w:val="none" w:sz="0" w:space="0" w:color="auto"/>
            <w:left w:val="none" w:sz="0" w:space="0" w:color="auto"/>
            <w:bottom w:val="none" w:sz="0" w:space="0" w:color="auto"/>
            <w:right w:val="none" w:sz="0" w:space="0" w:color="auto"/>
          </w:divBdr>
          <w:divsChild>
            <w:div w:id="1989625193">
              <w:marLeft w:val="0"/>
              <w:marRight w:val="0"/>
              <w:marTop w:val="0"/>
              <w:marBottom w:val="0"/>
              <w:divBdr>
                <w:top w:val="none" w:sz="0" w:space="0" w:color="auto"/>
                <w:left w:val="none" w:sz="0" w:space="0" w:color="auto"/>
                <w:bottom w:val="none" w:sz="0" w:space="0" w:color="auto"/>
                <w:right w:val="none" w:sz="0" w:space="0" w:color="auto"/>
              </w:divBdr>
              <w:divsChild>
                <w:div w:id="199099222">
                  <w:marLeft w:val="0"/>
                  <w:marRight w:val="150"/>
                  <w:marTop w:val="0"/>
                  <w:marBottom w:val="150"/>
                  <w:divBdr>
                    <w:top w:val="none" w:sz="0" w:space="0" w:color="auto"/>
                    <w:left w:val="none" w:sz="0" w:space="0" w:color="auto"/>
                    <w:bottom w:val="none" w:sz="0" w:space="0" w:color="auto"/>
                    <w:right w:val="none" w:sz="0" w:space="0" w:color="auto"/>
                  </w:divBdr>
                </w:div>
              </w:divsChild>
            </w:div>
            <w:div w:id="1759213309">
              <w:marLeft w:val="0"/>
              <w:marRight w:val="0"/>
              <w:marTop w:val="0"/>
              <w:marBottom w:val="0"/>
              <w:divBdr>
                <w:top w:val="none" w:sz="0" w:space="0" w:color="auto"/>
                <w:left w:val="none" w:sz="0" w:space="0" w:color="auto"/>
                <w:bottom w:val="none" w:sz="0" w:space="0" w:color="auto"/>
                <w:right w:val="none" w:sz="0" w:space="0" w:color="auto"/>
              </w:divBdr>
              <w:divsChild>
                <w:div w:id="16539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Dan Tien - Khoai Chau - HY</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Ngoc .JSC</dc:creator>
  <cp:keywords/>
  <dc:description/>
  <cp:lastModifiedBy>NTC</cp:lastModifiedBy>
  <cp:revision>9</cp:revision>
  <dcterms:created xsi:type="dcterms:W3CDTF">2020-11-27T06:26:00Z</dcterms:created>
  <dcterms:modified xsi:type="dcterms:W3CDTF">2020-11-27T09:01:00Z</dcterms:modified>
</cp:coreProperties>
</file>